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7BB1" w14:textId="179530F1" w:rsidR="008E54A9" w:rsidRDefault="009C5D7F">
      <w:r>
        <w:t xml:space="preserve">Links shared during the </w:t>
      </w:r>
      <w:r w:rsidR="00F30463">
        <w:t>Smart Salting</w:t>
      </w:r>
      <w:r>
        <w:t xml:space="preserve"> for Parking Lots and Sidewalks training October 25, 2021 (some may be out of order from the chat window)</w:t>
      </w:r>
    </w:p>
    <w:p w14:paraId="34D73E93" w14:textId="40886B36" w:rsidR="00F30463" w:rsidRDefault="00F30463"/>
    <w:p w14:paraId="343443F0" w14:textId="6CE7A642" w:rsidR="00473FE8" w:rsidRDefault="00A12638" w:rsidP="00F30463">
      <w:pPr>
        <w:pStyle w:val="ListParagraph"/>
        <w:numPr>
          <w:ilvl w:val="0"/>
          <w:numId w:val="11"/>
        </w:numPr>
      </w:pPr>
      <w:r w:rsidRPr="00A12638">
        <w:t xml:space="preserve">MPCA Chloride Salts Landing page - </w:t>
      </w:r>
      <w:hyperlink r:id="rId7" w:history="1">
        <w:r w:rsidRPr="00570D7C">
          <w:rPr>
            <w:rStyle w:val="Hyperlink"/>
          </w:rPr>
          <w:t>https://www.pca.state.mn.us/water/chloride-salts</w:t>
        </w:r>
      </w:hyperlink>
      <w:r>
        <w:t xml:space="preserve"> </w:t>
      </w:r>
    </w:p>
    <w:p w14:paraId="4A74C489" w14:textId="334BABD9" w:rsidR="00473FE8" w:rsidRDefault="00A12638" w:rsidP="00F30463">
      <w:pPr>
        <w:pStyle w:val="ListParagraph"/>
        <w:numPr>
          <w:ilvl w:val="0"/>
          <w:numId w:val="11"/>
        </w:numPr>
      </w:pPr>
      <w:r w:rsidRPr="00A12638">
        <w:t xml:space="preserve">Smart Salting Training by MPCA - </w:t>
      </w:r>
      <w:hyperlink r:id="rId8" w:history="1">
        <w:r w:rsidRPr="00570D7C">
          <w:rPr>
            <w:rStyle w:val="Hyperlink"/>
          </w:rPr>
          <w:t>https://www.pca.state.mn.us/water/smart-salting-training</w:t>
        </w:r>
      </w:hyperlink>
      <w:r>
        <w:t xml:space="preserve"> -- Connie</w:t>
      </w:r>
      <w:r w:rsidR="00181D8B">
        <w:t>:</w:t>
      </w:r>
      <w:r>
        <w:t xml:space="preserve"> “</w:t>
      </w:r>
      <w:r w:rsidRPr="00A12638">
        <w:t>That smart salting website will have much of the information and resources we discuss today</w:t>
      </w:r>
      <w:r>
        <w:t>”</w:t>
      </w:r>
    </w:p>
    <w:p w14:paraId="3BA66972" w14:textId="475CF0AF" w:rsidR="003E7CDB" w:rsidRDefault="003E7CDB" w:rsidP="00F30463">
      <w:pPr>
        <w:pStyle w:val="ListParagraph"/>
        <w:numPr>
          <w:ilvl w:val="0"/>
          <w:numId w:val="11"/>
        </w:numPr>
      </w:pPr>
      <w:r>
        <w:t>Ground water contamination in VT: “</w:t>
      </w:r>
      <w:r w:rsidRPr="003E7CDB">
        <w:t>In Vermont, a recent survey of wells in the state found that "1 percent had groundwater concentrations greater than 250 milligrams per liter."</w:t>
      </w:r>
      <w:r w:rsidR="00181D8B">
        <w:t xml:space="preserve"> </w:t>
      </w:r>
      <w:r w:rsidRPr="003E7CDB">
        <w:t xml:space="preserve">Source for the well survey: </w:t>
      </w:r>
      <w:hyperlink r:id="rId9" w:history="1">
        <w:r w:rsidRPr="00570D7C">
          <w:rPr>
            <w:rStyle w:val="Hyperlink"/>
          </w:rPr>
          <w:t>https://pubs.er.usgs.gov/publication/ofr20191148</w:t>
        </w:r>
      </w:hyperlink>
      <w:r>
        <w:t xml:space="preserve"> </w:t>
      </w:r>
    </w:p>
    <w:p w14:paraId="724F5130" w14:textId="5B370BEF" w:rsidR="003E7CDB" w:rsidRDefault="008C0EA8" w:rsidP="00F30463">
      <w:pPr>
        <w:pStyle w:val="ListParagraph"/>
        <w:numPr>
          <w:ilvl w:val="0"/>
          <w:numId w:val="11"/>
        </w:numPr>
      </w:pPr>
      <w:r w:rsidRPr="008C0EA8">
        <w:t xml:space="preserve">The Real Cost of Salt Use Report - </w:t>
      </w:r>
      <w:hyperlink r:id="rId10" w:history="1">
        <w:r w:rsidRPr="00570D7C">
          <w:rPr>
            <w:rStyle w:val="Hyperlink"/>
          </w:rPr>
          <w:t>https://www.pca.state.mn.us/sites/default/files/wq-iw11-06bb.pdf</w:t>
        </w:r>
      </w:hyperlink>
      <w:r>
        <w:t xml:space="preserve"> </w:t>
      </w:r>
    </w:p>
    <w:p w14:paraId="2AFC5537" w14:textId="61C4332D" w:rsidR="008C0EA8" w:rsidRDefault="008C0EA8" w:rsidP="00F30463">
      <w:pPr>
        <w:pStyle w:val="ListParagraph"/>
        <w:numPr>
          <w:ilvl w:val="0"/>
          <w:numId w:val="11"/>
        </w:numPr>
      </w:pPr>
      <w:r w:rsidRPr="008C0EA8">
        <w:t xml:space="preserve">MPCA Water Softening Resources - </w:t>
      </w:r>
      <w:hyperlink r:id="rId11" w:anchor="softening" w:history="1">
        <w:r w:rsidRPr="00570D7C">
          <w:rPr>
            <w:rStyle w:val="Hyperlink"/>
          </w:rPr>
          <w:t>https://www.pca.state.mn.us/water/statewide-chloride-resources#softening</w:t>
        </w:r>
      </w:hyperlink>
      <w:r>
        <w:t xml:space="preserve"> </w:t>
      </w:r>
    </w:p>
    <w:p w14:paraId="4F7591B4" w14:textId="2B4E6E2B" w:rsidR="004E1671" w:rsidRDefault="005E2590" w:rsidP="00F30463">
      <w:pPr>
        <w:pStyle w:val="ListParagraph"/>
        <w:numPr>
          <w:ilvl w:val="0"/>
          <w:numId w:val="11"/>
        </w:numPr>
      </w:pPr>
      <w:r>
        <w:t>Jacques Finlay stud</w:t>
      </w:r>
      <w:r w:rsidR="004845CA">
        <w:t>ies</w:t>
      </w:r>
      <w:r>
        <w:t xml:space="preserve"> about chloride reducing the ability of wet detention basins to do their work</w:t>
      </w:r>
      <w:r w:rsidR="00181D8B">
        <w:t>:</w:t>
      </w:r>
    </w:p>
    <w:p w14:paraId="4CDEC3FE" w14:textId="761D67D2" w:rsidR="004845CA" w:rsidRDefault="004845CA" w:rsidP="004845CA">
      <w:pPr>
        <w:pStyle w:val="ListParagraph"/>
        <w:numPr>
          <w:ilvl w:val="1"/>
          <w:numId w:val="11"/>
        </w:numPr>
      </w:pPr>
      <w:r>
        <w:t xml:space="preserve">"Internal Loading in Stormwater Ponds as a Phosphorus Source to Downstream Waters." Limnology and Oceanography Letters, 5(4), 322–330. </w:t>
      </w:r>
      <w:hyperlink r:id="rId12" w:history="1">
        <w:r w:rsidRPr="00570D7C">
          <w:rPr>
            <w:rStyle w:val="Hyperlink"/>
          </w:rPr>
          <w:t>https://doi.org/10.1002/lol2.10155</w:t>
        </w:r>
      </w:hyperlink>
      <w:r>
        <w:t xml:space="preserve"> </w:t>
      </w:r>
    </w:p>
    <w:p w14:paraId="4A43A9A5" w14:textId="4987CFB1" w:rsidR="004845CA" w:rsidRDefault="004845CA" w:rsidP="004845CA">
      <w:pPr>
        <w:pStyle w:val="ListParagraph"/>
        <w:numPr>
          <w:ilvl w:val="1"/>
          <w:numId w:val="11"/>
        </w:numPr>
      </w:pPr>
      <w:r>
        <w:t xml:space="preserve">"It Is Not Easy Being Green: Recognizing Unintended Consequences of Green Stormwater Infrastructure." Water, 12(2), 522. </w:t>
      </w:r>
      <w:hyperlink r:id="rId13" w:history="1">
        <w:r w:rsidRPr="00570D7C">
          <w:rPr>
            <w:rStyle w:val="Hyperlink"/>
          </w:rPr>
          <w:t>https://doi.org/10.3390/w12020522</w:t>
        </w:r>
      </w:hyperlink>
      <w:r>
        <w:t xml:space="preserve"> </w:t>
      </w:r>
    </w:p>
    <w:p w14:paraId="02DD44DA" w14:textId="2D7C1157" w:rsidR="00E240EB" w:rsidRDefault="00577B20" w:rsidP="00F30463">
      <w:pPr>
        <w:pStyle w:val="ListParagraph"/>
        <w:numPr>
          <w:ilvl w:val="0"/>
          <w:numId w:val="11"/>
        </w:numPr>
      </w:pPr>
      <w:r>
        <w:t>Salt toleran</w:t>
      </w:r>
      <w:r w:rsidR="00E276FF">
        <w:t xml:space="preserve">t </w:t>
      </w:r>
      <w:r>
        <w:t>plant list</w:t>
      </w:r>
      <w:r w:rsidR="00E276FF">
        <w:t>s</w:t>
      </w:r>
    </w:p>
    <w:p w14:paraId="4F4DB70A" w14:textId="2F84C8BA" w:rsidR="004F45A7" w:rsidRDefault="003E5C1D" w:rsidP="00E276FF">
      <w:pPr>
        <w:pStyle w:val="ListParagraph"/>
        <w:numPr>
          <w:ilvl w:val="1"/>
          <w:numId w:val="11"/>
        </w:numPr>
      </w:pPr>
      <w:hyperlink r:id="rId14" w:history="1">
        <w:r w:rsidR="00E276FF" w:rsidRPr="00570D7C">
          <w:rPr>
            <w:rStyle w:val="Hyperlink"/>
          </w:rPr>
          <w:t>https://vtcommunityforestry.org/sites/default/files/pictures/vttree_guide.pdf</w:t>
        </w:r>
      </w:hyperlink>
      <w:r w:rsidR="004F45A7">
        <w:t xml:space="preserve"> </w:t>
      </w:r>
    </w:p>
    <w:p w14:paraId="7995F022" w14:textId="32C4539A" w:rsidR="0087381B" w:rsidRDefault="0087381B" w:rsidP="00E276FF">
      <w:pPr>
        <w:pStyle w:val="ListParagraph"/>
        <w:numPr>
          <w:ilvl w:val="1"/>
          <w:numId w:val="11"/>
        </w:numPr>
      </w:pPr>
      <w:r>
        <w:t xml:space="preserve">Not shared in chat, but located </w:t>
      </w:r>
      <w:r w:rsidR="00DA5BA8">
        <w:t>after</w:t>
      </w:r>
      <w:r w:rsidR="00E276FF">
        <w:t xml:space="preserve"> (has salt tolerant plants for Maine)</w:t>
      </w:r>
      <w:r w:rsidR="00DA5BA8">
        <w:t xml:space="preserve">: </w:t>
      </w:r>
      <w:hyperlink r:id="rId15" w:history="1">
        <w:r w:rsidR="00DA5BA8" w:rsidRPr="00570D7C">
          <w:rPr>
            <w:rStyle w:val="Hyperlink"/>
          </w:rPr>
          <w:t>https://www.maine.gov/dep/land/watershed/buffplantlist.pdf</w:t>
        </w:r>
      </w:hyperlink>
      <w:r w:rsidR="00DA5BA8">
        <w:t xml:space="preserve"> </w:t>
      </w:r>
    </w:p>
    <w:p w14:paraId="25AE6A05" w14:textId="29F8170B" w:rsidR="004845CA" w:rsidRDefault="004F45A7" w:rsidP="00E276FF">
      <w:pPr>
        <w:pStyle w:val="ListParagraph"/>
        <w:numPr>
          <w:ilvl w:val="1"/>
          <w:numId w:val="11"/>
        </w:numPr>
      </w:pPr>
      <w:r>
        <w:t>LCSG has</w:t>
      </w:r>
      <w:r w:rsidR="004845CA" w:rsidRPr="004845CA">
        <w:t xml:space="preserve"> a new rain garden manual available</w:t>
      </w:r>
      <w:r w:rsidR="00E276FF">
        <w:t xml:space="preserve"> (though salt tolerance is not included)</w:t>
      </w:r>
      <w:r w:rsidR="004845CA" w:rsidRPr="004845CA">
        <w:t xml:space="preserve">. </w:t>
      </w:r>
      <w:r>
        <w:t>Kris Stepenuck</w:t>
      </w:r>
      <w:r w:rsidR="004845CA" w:rsidRPr="004845CA">
        <w:t xml:space="preserve"> can get copies to anyone interest</w:t>
      </w:r>
      <w:r>
        <w:t>ed</w:t>
      </w:r>
      <w:r w:rsidR="004845CA" w:rsidRPr="004845CA">
        <w:t xml:space="preserve">. It's here online: </w:t>
      </w:r>
      <w:hyperlink r:id="rId16" w:history="1">
        <w:r w:rsidR="004845CA" w:rsidRPr="00570D7C">
          <w:rPr>
            <w:rStyle w:val="Hyperlink"/>
          </w:rPr>
          <w:t>https://www.uvm.edu/seagrant/rain-garden-manual</w:t>
        </w:r>
      </w:hyperlink>
    </w:p>
    <w:p w14:paraId="3C244962" w14:textId="220A6508" w:rsidR="00577B20" w:rsidRDefault="00B9352D" w:rsidP="00E276FF">
      <w:pPr>
        <w:pStyle w:val="ListParagraph"/>
        <w:numPr>
          <w:ilvl w:val="1"/>
          <w:numId w:val="11"/>
        </w:numPr>
      </w:pPr>
      <w:r w:rsidRPr="00B9352D">
        <w:t xml:space="preserve">Salt Tolerant Mixes from MPCA Stormwater Manual - </w:t>
      </w:r>
      <w:hyperlink r:id="rId17" w:history="1">
        <w:r w:rsidRPr="00570D7C">
          <w:rPr>
            <w:rStyle w:val="Hyperlink"/>
          </w:rPr>
          <w:t>https://stormwater.pca.state.mn.us/index.php?title=Recommended_salt_tolerant_mixes</w:t>
        </w:r>
      </w:hyperlink>
      <w:r>
        <w:t xml:space="preserve">  </w:t>
      </w:r>
    </w:p>
    <w:p w14:paraId="2BE343A3" w14:textId="502FB818" w:rsidR="00BD4FDE" w:rsidRDefault="00BD4FDE" w:rsidP="00BD4FDE">
      <w:pPr>
        <w:pStyle w:val="ListParagraph"/>
        <w:numPr>
          <w:ilvl w:val="0"/>
          <w:numId w:val="11"/>
        </w:numPr>
      </w:pPr>
      <w:r>
        <w:t xml:space="preserve">Model Contracts, Ordinances, Policies - </w:t>
      </w:r>
      <w:hyperlink r:id="rId18" w:anchor="model" w:history="1">
        <w:r w:rsidR="00340FA9" w:rsidRPr="00570D7C">
          <w:rPr>
            <w:rStyle w:val="Hyperlink"/>
          </w:rPr>
          <w:t>https://www.pca.state.mn.us/water/statewide-chloride-resources#model</w:t>
        </w:r>
      </w:hyperlink>
      <w:r w:rsidR="00340FA9">
        <w:t xml:space="preserve"> </w:t>
      </w:r>
    </w:p>
    <w:p w14:paraId="4FF0C2F4" w14:textId="3F2EDDB6" w:rsidR="00A70BA6" w:rsidRDefault="00BD4FDE" w:rsidP="00BD4FDE">
      <w:pPr>
        <w:pStyle w:val="ListParagraph"/>
        <w:numPr>
          <w:ilvl w:val="0"/>
          <w:numId w:val="11"/>
        </w:numPr>
      </w:pPr>
      <w:r>
        <w:t xml:space="preserve">Educational Resources you can use - </w:t>
      </w:r>
      <w:hyperlink r:id="rId19" w:anchor="education" w:history="1">
        <w:r w:rsidRPr="00570D7C">
          <w:rPr>
            <w:rStyle w:val="Hyperlink"/>
          </w:rPr>
          <w:t>https://www.pca.state.mn.us/water/statewide-chloride-resources#education</w:t>
        </w:r>
      </w:hyperlink>
    </w:p>
    <w:p w14:paraId="0F509FDE" w14:textId="37EFBEB5" w:rsidR="00C03240" w:rsidRDefault="00F937DF" w:rsidP="00C03240">
      <w:pPr>
        <w:pStyle w:val="ListParagraph"/>
        <w:numPr>
          <w:ilvl w:val="0"/>
          <w:numId w:val="11"/>
        </w:numPr>
      </w:pPr>
      <w:r w:rsidRPr="00F937DF">
        <w:t xml:space="preserve">MPCA Smart Salting Playlist - </w:t>
      </w:r>
      <w:hyperlink r:id="rId20" w:history="1">
        <w:r w:rsidRPr="00570D7C">
          <w:rPr>
            <w:rStyle w:val="Hyperlink"/>
          </w:rPr>
          <w:t>https://www.youtube.com/playlist?list=PLIRxOnSq3Kr-LbLcfmkbGuqiky2x0fCXJ</w:t>
        </w:r>
      </w:hyperlink>
    </w:p>
    <w:p w14:paraId="227A5EB6" w14:textId="2F573FDA" w:rsidR="001851B8" w:rsidRDefault="001851B8" w:rsidP="00C03240">
      <w:pPr>
        <w:pStyle w:val="ListParagraph"/>
        <w:numPr>
          <w:ilvl w:val="0"/>
          <w:numId w:val="11"/>
        </w:numPr>
      </w:pPr>
      <w:r w:rsidRPr="001851B8">
        <w:t xml:space="preserve">Smart Salting Training: </w:t>
      </w:r>
      <w:hyperlink r:id="rId21" w:history="1">
        <w:r w:rsidRPr="00570D7C">
          <w:rPr>
            <w:rStyle w:val="Hyperlink"/>
          </w:rPr>
          <w:t>https://www.pca.state.mn.us/water/smart-salting-training</w:t>
        </w:r>
      </w:hyperlink>
      <w:r>
        <w:t xml:space="preserve"> </w:t>
      </w:r>
    </w:p>
    <w:p w14:paraId="4D6D85A8" w14:textId="25D8712C" w:rsidR="00395EC9" w:rsidRDefault="003E5C1D" w:rsidP="009213F7">
      <w:pPr>
        <w:pStyle w:val="ListParagraph"/>
        <w:numPr>
          <w:ilvl w:val="0"/>
          <w:numId w:val="11"/>
        </w:numPr>
      </w:pPr>
      <w:hyperlink r:id="rId22" w:history="1">
        <w:r w:rsidR="00395EC9" w:rsidRPr="00570D7C">
          <w:rPr>
            <w:rStyle w:val="Hyperlink"/>
          </w:rPr>
          <w:t>https://fortinconsulting.com/wp-content/uploads/2021/08/Investigating-Wastewater-Reuse-at-Truck-Stations_Sara-Heger.pdf</w:t>
        </w:r>
      </w:hyperlink>
      <w:r w:rsidR="00395EC9">
        <w:t xml:space="preserve"> </w:t>
      </w:r>
    </w:p>
    <w:p w14:paraId="2C3B9813" w14:textId="00226155" w:rsidR="005A2486" w:rsidRDefault="00556E8E" w:rsidP="00556E8E">
      <w:pPr>
        <w:pStyle w:val="ListParagraph"/>
        <w:numPr>
          <w:ilvl w:val="0"/>
          <w:numId w:val="11"/>
        </w:numPr>
      </w:pPr>
      <w:r>
        <w:t>Anti-icing product application rate guidance</w:t>
      </w:r>
      <w:r w:rsidR="00C1729B" w:rsidRPr="00C1729B">
        <w:t xml:space="preserve"> chart is in the manual - </w:t>
      </w:r>
      <w:hyperlink r:id="rId23" w:history="1">
        <w:r w:rsidR="00C1729B" w:rsidRPr="00570D7C">
          <w:rPr>
            <w:rStyle w:val="Hyperlink"/>
          </w:rPr>
          <w:t>https://www.pca.state.mn.us/sites/default/files/p-tr1-10.pdf</w:t>
        </w:r>
      </w:hyperlink>
    </w:p>
    <w:p w14:paraId="2AC4BA49" w14:textId="6BBAABBF" w:rsidR="00867420" w:rsidRDefault="003654CD" w:rsidP="009213F7">
      <w:pPr>
        <w:pStyle w:val="ListParagraph"/>
        <w:numPr>
          <w:ilvl w:val="0"/>
          <w:numId w:val="11"/>
        </w:numPr>
      </w:pPr>
      <w:r w:rsidRPr="003654CD">
        <w:t>DLA rates for Roads are in Sections 4 + 5 (WSU-Clear Roads “Material Application Methodologies Guidebook”)</w:t>
      </w:r>
      <w:r w:rsidRPr="003654CD">
        <w:tab/>
      </w:r>
      <w:hyperlink r:id="rId24" w:history="1">
        <w:r w:rsidR="00C7738A" w:rsidRPr="00570D7C">
          <w:rPr>
            <w:rStyle w:val="Hyperlink"/>
          </w:rPr>
          <w:t>https://clearroads.org/wp-content/uploads/dlm_uploads/Guidebook_CR15.01_FINAL_7-28-19.pdf</w:t>
        </w:r>
      </w:hyperlink>
    </w:p>
    <w:p w14:paraId="302D412C" w14:textId="1238462C" w:rsidR="003654CD" w:rsidRDefault="00687EEF" w:rsidP="009213F7">
      <w:pPr>
        <w:pStyle w:val="ListParagraph"/>
        <w:numPr>
          <w:ilvl w:val="0"/>
          <w:numId w:val="11"/>
        </w:numPr>
      </w:pPr>
      <w:r>
        <w:lastRenderedPageBreak/>
        <w:t xml:space="preserve">DLA research: </w:t>
      </w:r>
      <w:r w:rsidRPr="00687EEF">
        <w:t xml:space="preserve">Andi Bill's presentation from this year's Salt Symposium is here - </w:t>
      </w:r>
      <w:hyperlink r:id="rId25" w:history="1">
        <w:r w:rsidRPr="00570D7C">
          <w:rPr>
            <w:rStyle w:val="Hyperlink"/>
          </w:rPr>
          <w:t>https://fortinconsulting.com/wp-content/uploads/2021/08/WISDOT-Salt-Brine-Project_Andi-Bill.pdf</w:t>
        </w:r>
      </w:hyperlink>
    </w:p>
    <w:p w14:paraId="2D3F1BD4" w14:textId="2056D922" w:rsidR="00FE0619" w:rsidRDefault="00FE0619" w:rsidP="009213F7">
      <w:pPr>
        <w:pStyle w:val="ListParagraph"/>
        <w:numPr>
          <w:ilvl w:val="0"/>
          <w:numId w:val="11"/>
        </w:numPr>
      </w:pPr>
      <w:r>
        <w:t xml:space="preserve">Municipalities </w:t>
      </w:r>
      <w:r w:rsidR="00942C7A">
        <w:t xml:space="preserve">that have to write chloride reduction plans </w:t>
      </w:r>
      <w:r>
        <w:t xml:space="preserve">might benefit from this: </w:t>
      </w:r>
      <w:r w:rsidRPr="00FE0619">
        <w:t xml:space="preserve">MPCA Statewide Chloride Management Plan - </w:t>
      </w:r>
      <w:hyperlink r:id="rId26" w:history="1">
        <w:r w:rsidRPr="00570D7C">
          <w:rPr>
            <w:rStyle w:val="Hyperlink"/>
          </w:rPr>
          <w:t>https://www.pca.state.mn.us/water/statewide-chloride-management-plan</w:t>
        </w:r>
      </w:hyperlink>
      <w:r w:rsidR="004F1C11">
        <w:t xml:space="preserve"> or </w:t>
      </w:r>
      <w:r w:rsidR="004F1C11" w:rsidRPr="004F1C11">
        <w:t xml:space="preserve">For a more municipally-friendly doc, take a look at the TCMA Chloride Management Plan - </w:t>
      </w:r>
      <w:hyperlink r:id="rId27" w:history="1">
        <w:r w:rsidR="004F1C11" w:rsidRPr="00570D7C">
          <w:rPr>
            <w:rStyle w:val="Hyperlink"/>
          </w:rPr>
          <w:t>https://www.pca.state.mn.us/sites/default/files/wq-iw11-06ff.pdf</w:t>
        </w:r>
      </w:hyperlink>
      <w:r w:rsidR="004F1C11">
        <w:t xml:space="preserve"> </w:t>
      </w:r>
    </w:p>
    <w:p w14:paraId="58EA0F2F" w14:textId="7E82F44D" w:rsidR="00406A17" w:rsidRDefault="00406A17" w:rsidP="009213F7">
      <w:pPr>
        <w:pStyle w:val="ListParagraph"/>
        <w:numPr>
          <w:ilvl w:val="0"/>
          <w:numId w:val="11"/>
        </w:numPr>
      </w:pPr>
      <w:r w:rsidRPr="00406A17">
        <w:t xml:space="preserve">These may be helpful for municipalities as well - </w:t>
      </w:r>
      <w:hyperlink r:id="rId28" w:anchor="model" w:history="1">
        <w:r w:rsidRPr="00570D7C">
          <w:rPr>
            <w:rStyle w:val="Hyperlink"/>
          </w:rPr>
          <w:t>https://www.pca.state.mn.us/water/statewide-chloride-resources#model</w:t>
        </w:r>
      </w:hyperlink>
      <w:r>
        <w:t xml:space="preserve"> </w:t>
      </w:r>
    </w:p>
    <w:p w14:paraId="225B3254" w14:textId="676F6818" w:rsidR="006238D5" w:rsidRDefault="009B31B5" w:rsidP="009213F7">
      <w:pPr>
        <w:pStyle w:val="ListParagraph"/>
        <w:numPr>
          <w:ilvl w:val="0"/>
          <w:numId w:val="11"/>
        </w:numPr>
      </w:pPr>
      <w:r>
        <w:t>Smart Salting Level 2 training and assessment tool</w:t>
      </w:r>
    </w:p>
    <w:p w14:paraId="0545F25C" w14:textId="791ABBF0" w:rsidR="009B31B5" w:rsidRDefault="003E5C1D" w:rsidP="009213F7">
      <w:pPr>
        <w:pStyle w:val="ListParagraph"/>
        <w:numPr>
          <w:ilvl w:val="0"/>
          <w:numId w:val="11"/>
        </w:numPr>
      </w:pPr>
      <w:hyperlink r:id="rId29" w:history="1">
        <w:r w:rsidR="00E11200" w:rsidRPr="00570D7C">
          <w:rPr>
            <w:rStyle w:val="Hyperlink"/>
          </w:rPr>
          <w:t>https://smartsaltingtool.com/</w:t>
        </w:r>
      </w:hyperlink>
      <w:r w:rsidR="00E11200">
        <w:t xml:space="preserve"> </w:t>
      </w:r>
      <w:r w:rsidR="00142E7A">
        <w:t xml:space="preserve">Anyone can set up a free account. Can make assessments based on winter maintenance practices. </w:t>
      </w:r>
      <w:r w:rsidR="003D1B24">
        <w:t>They are holding one on December 8</w:t>
      </w:r>
      <w:r w:rsidR="00837CB7">
        <w:t xml:space="preserve">. Focuses on the assessment tool. </w:t>
      </w:r>
    </w:p>
    <w:p w14:paraId="11A8E485" w14:textId="115F61BB" w:rsidR="00E11200" w:rsidRDefault="00E11200" w:rsidP="009213F7">
      <w:pPr>
        <w:pStyle w:val="ListParagraph"/>
        <w:numPr>
          <w:ilvl w:val="0"/>
          <w:numId w:val="11"/>
        </w:numPr>
      </w:pPr>
      <w:r w:rsidRPr="00E11200">
        <w:t xml:space="preserve">Smart Salting Training: </w:t>
      </w:r>
      <w:hyperlink r:id="rId30" w:history="1">
        <w:r w:rsidRPr="00570D7C">
          <w:rPr>
            <w:rStyle w:val="Hyperlink"/>
          </w:rPr>
          <w:t>https://www.pca.state.mn.us/water/smart-salting-training</w:t>
        </w:r>
      </w:hyperlink>
      <w:r>
        <w:t xml:space="preserve"> </w:t>
      </w:r>
    </w:p>
    <w:p w14:paraId="0B270267" w14:textId="6F723464" w:rsidR="00F21224" w:rsidRDefault="003E5C1D" w:rsidP="009213F7">
      <w:pPr>
        <w:pStyle w:val="ListParagraph"/>
        <w:numPr>
          <w:ilvl w:val="0"/>
          <w:numId w:val="11"/>
        </w:numPr>
      </w:pPr>
      <w:hyperlink r:id="rId31" w:history="1">
        <w:r w:rsidR="00F21224" w:rsidRPr="00570D7C">
          <w:rPr>
            <w:rStyle w:val="Hyperlink"/>
          </w:rPr>
          <w:t>https://fortinconsulting.com/wp-content/uploads/2021/09/Links-for-Smart-Salting-Attendees-2021-09-29-Update.pdf</w:t>
        </w:r>
      </w:hyperlink>
      <w:r w:rsidR="00F21224">
        <w:t xml:space="preserve"> </w:t>
      </w:r>
    </w:p>
    <w:p w14:paraId="0B50C449" w14:textId="7EC58925" w:rsidR="00F21224" w:rsidRDefault="00F21224" w:rsidP="009213F7">
      <w:pPr>
        <w:pStyle w:val="ListParagraph"/>
        <w:numPr>
          <w:ilvl w:val="0"/>
          <w:numId w:val="11"/>
        </w:numPr>
      </w:pPr>
      <w:r w:rsidRPr="00F21224">
        <w:t xml:space="preserve">PLS Resources - </w:t>
      </w:r>
      <w:hyperlink r:id="rId32" w:history="1">
        <w:r w:rsidRPr="00570D7C">
          <w:rPr>
            <w:rStyle w:val="Hyperlink"/>
          </w:rPr>
          <w:t>https://fortinconsulting.com/pls-resources/</w:t>
        </w:r>
      </w:hyperlink>
      <w:r>
        <w:t xml:space="preserve"> </w:t>
      </w:r>
    </w:p>
    <w:p w14:paraId="7B2B44A7" w14:textId="5478B949" w:rsidR="00A10F2A" w:rsidRDefault="00A4360F" w:rsidP="009213F7">
      <w:pPr>
        <w:pStyle w:val="ListParagraph"/>
        <w:numPr>
          <w:ilvl w:val="0"/>
          <w:numId w:val="11"/>
        </w:numPr>
      </w:pPr>
      <w:r>
        <w:t>Vermont’s</w:t>
      </w:r>
      <w:r w:rsidR="00A10F2A" w:rsidRPr="00A10F2A">
        <w:t xml:space="preserve"> RWIS locations: </w:t>
      </w:r>
      <w:hyperlink r:id="rId33" w:history="1">
        <w:r w:rsidR="00A10F2A" w:rsidRPr="00570D7C">
          <w:rPr>
            <w:rStyle w:val="Hyperlink"/>
          </w:rPr>
          <w:t>https://vtrans.vermont.gov/operations/rwis</w:t>
        </w:r>
      </w:hyperlink>
      <w:r w:rsidR="00A10F2A">
        <w:t xml:space="preserve"> </w:t>
      </w:r>
    </w:p>
    <w:p w14:paraId="238A2F53" w14:textId="1775538E" w:rsidR="00690CE3" w:rsidRDefault="00A4360F" w:rsidP="00E276FF">
      <w:pPr>
        <w:pStyle w:val="ListParagraph"/>
        <w:numPr>
          <w:ilvl w:val="0"/>
          <w:numId w:val="11"/>
        </w:numPr>
      </w:pPr>
      <w:r>
        <w:t xml:space="preserve">Online calculator for </w:t>
      </w:r>
      <w:r w:rsidR="00690CE3">
        <w:t xml:space="preserve">product application rates based on the NH Green SnowPro program: </w:t>
      </w:r>
      <w:hyperlink r:id="rId34" w:history="1">
        <w:r w:rsidR="00E276FF" w:rsidRPr="00570D7C">
          <w:rPr>
            <w:rStyle w:val="Hyperlink"/>
          </w:rPr>
          <w:t>https://go.uvm.edu/deicingcalculator</w:t>
        </w:r>
      </w:hyperlink>
      <w:r w:rsidR="00E276FF">
        <w:t xml:space="preserve"> (You can even save it to you</w:t>
      </w:r>
      <w:r w:rsidR="005E377C">
        <w:t>r</w:t>
      </w:r>
      <w:r w:rsidR="00E276FF">
        <w:t xml:space="preserve"> smartphone’s home screen)</w:t>
      </w:r>
    </w:p>
    <w:p w14:paraId="3C5A15C4" w14:textId="77777777" w:rsidR="00473FE8" w:rsidRDefault="00473FE8" w:rsidP="00473FE8"/>
    <w:sectPr w:rsidR="00473FE8" w:rsidSect="008E60A7">
      <w:footerReference w:type="even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1DBC" w14:textId="77777777" w:rsidR="005E377C" w:rsidRDefault="005E377C" w:rsidP="005E377C">
      <w:r>
        <w:separator/>
      </w:r>
    </w:p>
  </w:endnote>
  <w:endnote w:type="continuationSeparator" w:id="0">
    <w:p w14:paraId="72ECE9BB" w14:textId="77777777" w:rsidR="005E377C" w:rsidRDefault="005E377C" w:rsidP="005E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82944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F707A7" w14:textId="357309B3" w:rsidR="005E377C" w:rsidRDefault="005E377C" w:rsidP="00570D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1EFDAF" w14:textId="77777777" w:rsidR="005E377C" w:rsidRDefault="005E377C" w:rsidP="005E37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7411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46EA91" w14:textId="0936D425" w:rsidR="005E377C" w:rsidRDefault="005E377C" w:rsidP="00570D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4265C4" w14:textId="77777777" w:rsidR="005E377C" w:rsidRDefault="005E377C" w:rsidP="005E37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D617" w14:textId="77777777" w:rsidR="005E377C" w:rsidRDefault="005E377C" w:rsidP="005E377C">
      <w:r>
        <w:separator/>
      </w:r>
    </w:p>
  </w:footnote>
  <w:footnote w:type="continuationSeparator" w:id="0">
    <w:p w14:paraId="6B717816" w14:textId="77777777" w:rsidR="005E377C" w:rsidRDefault="005E377C" w:rsidP="005E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B4E"/>
    <w:multiLevelType w:val="hybridMultilevel"/>
    <w:tmpl w:val="822C4198"/>
    <w:lvl w:ilvl="0" w:tplc="F984DFF8">
      <w:start w:val="1"/>
      <w:numFmt w:val="upperRoman"/>
      <w:pStyle w:val="Omni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5388"/>
    <w:multiLevelType w:val="hybridMultilevel"/>
    <w:tmpl w:val="46C42E32"/>
    <w:lvl w:ilvl="0" w:tplc="8D601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D754E"/>
    <w:multiLevelType w:val="multilevel"/>
    <w:tmpl w:val="22849D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pStyle w:val="Omni3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34A2F0D"/>
    <w:multiLevelType w:val="multilevel"/>
    <w:tmpl w:val="766CB040"/>
    <w:lvl w:ilvl="0">
      <w:start w:val="1"/>
      <w:numFmt w:val="decimal"/>
      <w:pStyle w:val="Omni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mni2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pStyle w:val="OmniList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63"/>
    <w:rsid w:val="00012F7F"/>
    <w:rsid w:val="0001752A"/>
    <w:rsid w:val="0003029D"/>
    <w:rsid w:val="00033E64"/>
    <w:rsid w:val="000414FF"/>
    <w:rsid w:val="000555D8"/>
    <w:rsid w:val="0007167C"/>
    <w:rsid w:val="000779E2"/>
    <w:rsid w:val="0008728E"/>
    <w:rsid w:val="00093DDA"/>
    <w:rsid w:val="000A59E1"/>
    <w:rsid w:val="000A5BFE"/>
    <w:rsid w:val="000A66A2"/>
    <w:rsid w:val="000A6C46"/>
    <w:rsid w:val="000B4BBE"/>
    <w:rsid w:val="000D6623"/>
    <w:rsid w:val="000E512A"/>
    <w:rsid w:val="000F06F1"/>
    <w:rsid w:val="000F460E"/>
    <w:rsid w:val="001016E3"/>
    <w:rsid w:val="00103EA7"/>
    <w:rsid w:val="00125422"/>
    <w:rsid w:val="00134F73"/>
    <w:rsid w:val="00140251"/>
    <w:rsid w:val="00142E7A"/>
    <w:rsid w:val="001436C0"/>
    <w:rsid w:val="00145651"/>
    <w:rsid w:val="00166DCD"/>
    <w:rsid w:val="001763A1"/>
    <w:rsid w:val="00181D8B"/>
    <w:rsid w:val="001851B8"/>
    <w:rsid w:val="00186A3D"/>
    <w:rsid w:val="00187C63"/>
    <w:rsid w:val="00192DB6"/>
    <w:rsid w:val="0019364B"/>
    <w:rsid w:val="001A04B2"/>
    <w:rsid w:val="001A1C08"/>
    <w:rsid w:val="001A439B"/>
    <w:rsid w:val="001A7BFC"/>
    <w:rsid w:val="001C0176"/>
    <w:rsid w:val="001D1373"/>
    <w:rsid w:val="001D1E09"/>
    <w:rsid w:val="001D2038"/>
    <w:rsid w:val="001F08A4"/>
    <w:rsid w:val="0020148E"/>
    <w:rsid w:val="002117BE"/>
    <w:rsid w:val="00211F57"/>
    <w:rsid w:val="00214E35"/>
    <w:rsid w:val="002214B7"/>
    <w:rsid w:val="00233FDA"/>
    <w:rsid w:val="00234788"/>
    <w:rsid w:val="00242045"/>
    <w:rsid w:val="00245157"/>
    <w:rsid w:val="002608E5"/>
    <w:rsid w:val="00273FF3"/>
    <w:rsid w:val="002749E2"/>
    <w:rsid w:val="002917DB"/>
    <w:rsid w:val="002979DF"/>
    <w:rsid w:val="002A21A5"/>
    <w:rsid w:val="002B64F5"/>
    <w:rsid w:val="002C5BFB"/>
    <w:rsid w:val="002C613E"/>
    <w:rsid w:val="002D5F41"/>
    <w:rsid w:val="002D661E"/>
    <w:rsid w:val="002E2773"/>
    <w:rsid w:val="002F50A9"/>
    <w:rsid w:val="003008E2"/>
    <w:rsid w:val="00302C7D"/>
    <w:rsid w:val="0030401A"/>
    <w:rsid w:val="003155F6"/>
    <w:rsid w:val="00322B8D"/>
    <w:rsid w:val="003326A5"/>
    <w:rsid w:val="00335471"/>
    <w:rsid w:val="0033573B"/>
    <w:rsid w:val="003400FC"/>
    <w:rsid w:val="00340FA9"/>
    <w:rsid w:val="00347ABA"/>
    <w:rsid w:val="003507B7"/>
    <w:rsid w:val="003515EF"/>
    <w:rsid w:val="00355E06"/>
    <w:rsid w:val="00360AB1"/>
    <w:rsid w:val="003654CD"/>
    <w:rsid w:val="00372AF8"/>
    <w:rsid w:val="00387501"/>
    <w:rsid w:val="003937E0"/>
    <w:rsid w:val="00395EC9"/>
    <w:rsid w:val="00397E0C"/>
    <w:rsid w:val="003A1933"/>
    <w:rsid w:val="003A3B71"/>
    <w:rsid w:val="003A3CB0"/>
    <w:rsid w:val="003B6957"/>
    <w:rsid w:val="003C0FC2"/>
    <w:rsid w:val="003C18C8"/>
    <w:rsid w:val="003C1A8D"/>
    <w:rsid w:val="003C63BC"/>
    <w:rsid w:val="003C76D8"/>
    <w:rsid w:val="003C7F35"/>
    <w:rsid w:val="003D0224"/>
    <w:rsid w:val="003D1B24"/>
    <w:rsid w:val="003D4B53"/>
    <w:rsid w:val="003D5F36"/>
    <w:rsid w:val="003E150B"/>
    <w:rsid w:val="003E5B0F"/>
    <w:rsid w:val="003E5C1D"/>
    <w:rsid w:val="003E7713"/>
    <w:rsid w:val="003E7CDB"/>
    <w:rsid w:val="004001A5"/>
    <w:rsid w:val="00404D88"/>
    <w:rsid w:val="00406187"/>
    <w:rsid w:val="00406A17"/>
    <w:rsid w:val="0041788C"/>
    <w:rsid w:val="0042461A"/>
    <w:rsid w:val="00437399"/>
    <w:rsid w:val="00447677"/>
    <w:rsid w:val="00451153"/>
    <w:rsid w:val="00451BCD"/>
    <w:rsid w:val="00456EA3"/>
    <w:rsid w:val="00460602"/>
    <w:rsid w:val="004607C1"/>
    <w:rsid w:val="00463A06"/>
    <w:rsid w:val="00464969"/>
    <w:rsid w:val="00465BF6"/>
    <w:rsid w:val="00473FE8"/>
    <w:rsid w:val="00475DB3"/>
    <w:rsid w:val="00482058"/>
    <w:rsid w:val="004845CA"/>
    <w:rsid w:val="0049402B"/>
    <w:rsid w:val="004956FE"/>
    <w:rsid w:val="004A207F"/>
    <w:rsid w:val="004A31C8"/>
    <w:rsid w:val="004B28B1"/>
    <w:rsid w:val="004B3B2C"/>
    <w:rsid w:val="004C01DA"/>
    <w:rsid w:val="004C469E"/>
    <w:rsid w:val="004C7729"/>
    <w:rsid w:val="004D67A1"/>
    <w:rsid w:val="004E1671"/>
    <w:rsid w:val="004E1D2D"/>
    <w:rsid w:val="004E42E1"/>
    <w:rsid w:val="004F1C11"/>
    <w:rsid w:val="004F4143"/>
    <w:rsid w:val="004F45A7"/>
    <w:rsid w:val="005059CA"/>
    <w:rsid w:val="00507714"/>
    <w:rsid w:val="005142BE"/>
    <w:rsid w:val="00515F48"/>
    <w:rsid w:val="005173C1"/>
    <w:rsid w:val="0052676B"/>
    <w:rsid w:val="00542138"/>
    <w:rsid w:val="00543F07"/>
    <w:rsid w:val="00545F59"/>
    <w:rsid w:val="00556E8E"/>
    <w:rsid w:val="0057668C"/>
    <w:rsid w:val="00577B20"/>
    <w:rsid w:val="00584965"/>
    <w:rsid w:val="005940D7"/>
    <w:rsid w:val="005976BD"/>
    <w:rsid w:val="005A07FC"/>
    <w:rsid w:val="005A2486"/>
    <w:rsid w:val="005A3316"/>
    <w:rsid w:val="005A63E4"/>
    <w:rsid w:val="005B48D0"/>
    <w:rsid w:val="005B7148"/>
    <w:rsid w:val="005C06BE"/>
    <w:rsid w:val="005C1A6F"/>
    <w:rsid w:val="005D6A4E"/>
    <w:rsid w:val="005D72EE"/>
    <w:rsid w:val="005E2590"/>
    <w:rsid w:val="005E377C"/>
    <w:rsid w:val="005E5F9F"/>
    <w:rsid w:val="005E647B"/>
    <w:rsid w:val="005E6F16"/>
    <w:rsid w:val="005F2BBF"/>
    <w:rsid w:val="00600594"/>
    <w:rsid w:val="0061335C"/>
    <w:rsid w:val="0061381F"/>
    <w:rsid w:val="00613FCF"/>
    <w:rsid w:val="0061498D"/>
    <w:rsid w:val="00615001"/>
    <w:rsid w:val="00616601"/>
    <w:rsid w:val="00620BDF"/>
    <w:rsid w:val="006238D5"/>
    <w:rsid w:val="00623DA7"/>
    <w:rsid w:val="00633A08"/>
    <w:rsid w:val="00646A43"/>
    <w:rsid w:val="006510E4"/>
    <w:rsid w:val="00653B21"/>
    <w:rsid w:val="00653B8A"/>
    <w:rsid w:val="0065554C"/>
    <w:rsid w:val="00666EA2"/>
    <w:rsid w:val="006726AA"/>
    <w:rsid w:val="0067774B"/>
    <w:rsid w:val="00687EEF"/>
    <w:rsid w:val="00690CE3"/>
    <w:rsid w:val="00695FB2"/>
    <w:rsid w:val="0069651E"/>
    <w:rsid w:val="006A042F"/>
    <w:rsid w:val="006A6E5D"/>
    <w:rsid w:val="006B325B"/>
    <w:rsid w:val="006B68AF"/>
    <w:rsid w:val="006C1A95"/>
    <w:rsid w:val="006C6A1C"/>
    <w:rsid w:val="006C7A4B"/>
    <w:rsid w:val="006D7C84"/>
    <w:rsid w:val="00704C81"/>
    <w:rsid w:val="007129E3"/>
    <w:rsid w:val="007147C1"/>
    <w:rsid w:val="007263BE"/>
    <w:rsid w:val="00740DDD"/>
    <w:rsid w:val="00742F62"/>
    <w:rsid w:val="007556C6"/>
    <w:rsid w:val="007579E1"/>
    <w:rsid w:val="0076794A"/>
    <w:rsid w:val="007714FC"/>
    <w:rsid w:val="00777013"/>
    <w:rsid w:val="007962AB"/>
    <w:rsid w:val="00797533"/>
    <w:rsid w:val="007C0165"/>
    <w:rsid w:val="007C081A"/>
    <w:rsid w:val="007C198D"/>
    <w:rsid w:val="007C1E3E"/>
    <w:rsid w:val="007C2ED9"/>
    <w:rsid w:val="007C4E5E"/>
    <w:rsid w:val="007D0FA6"/>
    <w:rsid w:val="007E11FC"/>
    <w:rsid w:val="007F0104"/>
    <w:rsid w:val="007F2116"/>
    <w:rsid w:val="00802726"/>
    <w:rsid w:val="00803A75"/>
    <w:rsid w:val="00804DC9"/>
    <w:rsid w:val="00836B66"/>
    <w:rsid w:val="00837CB7"/>
    <w:rsid w:val="00845C44"/>
    <w:rsid w:val="00853DD1"/>
    <w:rsid w:val="0085744C"/>
    <w:rsid w:val="00864EE9"/>
    <w:rsid w:val="00867420"/>
    <w:rsid w:val="00873519"/>
    <w:rsid w:val="0087381B"/>
    <w:rsid w:val="00885238"/>
    <w:rsid w:val="008872E5"/>
    <w:rsid w:val="008907AA"/>
    <w:rsid w:val="0089746B"/>
    <w:rsid w:val="008A08B5"/>
    <w:rsid w:val="008A138F"/>
    <w:rsid w:val="008B4E2C"/>
    <w:rsid w:val="008B5DBE"/>
    <w:rsid w:val="008C0A72"/>
    <w:rsid w:val="008C0EA8"/>
    <w:rsid w:val="008E60A7"/>
    <w:rsid w:val="008E7EFE"/>
    <w:rsid w:val="008F2DB9"/>
    <w:rsid w:val="00904376"/>
    <w:rsid w:val="00920ECC"/>
    <w:rsid w:val="009213F7"/>
    <w:rsid w:val="009242C1"/>
    <w:rsid w:val="00935F15"/>
    <w:rsid w:val="00942C7A"/>
    <w:rsid w:val="00943E22"/>
    <w:rsid w:val="009547F4"/>
    <w:rsid w:val="00957C2B"/>
    <w:rsid w:val="0096112B"/>
    <w:rsid w:val="00973950"/>
    <w:rsid w:val="009747D1"/>
    <w:rsid w:val="00984C3D"/>
    <w:rsid w:val="00985E98"/>
    <w:rsid w:val="00987432"/>
    <w:rsid w:val="009A370D"/>
    <w:rsid w:val="009B31B5"/>
    <w:rsid w:val="009B4547"/>
    <w:rsid w:val="009C5D7F"/>
    <w:rsid w:val="009C6404"/>
    <w:rsid w:val="009F4668"/>
    <w:rsid w:val="009F71AC"/>
    <w:rsid w:val="00A02501"/>
    <w:rsid w:val="00A0290F"/>
    <w:rsid w:val="00A10F2A"/>
    <w:rsid w:val="00A111F5"/>
    <w:rsid w:val="00A115DC"/>
    <w:rsid w:val="00A125BF"/>
    <w:rsid w:val="00A12638"/>
    <w:rsid w:val="00A16911"/>
    <w:rsid w:val="00A23C25"/>
    <w:rsid w:val="00A23EFE"/>
    <w:rsid w:val="00A2789D"/>
    <w:rsid w:val="00A4360F"/>
    <w:rsid w:val="00A46DC8"/>
    <w:rsid w:val="00A50C39"/>
    <w:rsid w:val="00A54F4F"/>
    <w:rsid w:val="00A55B5D"/>
    <w:rsid w:val="00A6339D"/>
    <w:rsid w:val="00A70BA6"/>
    <w:rsid w:val="00A76FC8"/>
    <w:rsid w:val="00A77A90"/>
    <w:rsid w:val="00A83FCD"/>
    <w:rsid w:val="00A944ED"/>
    <w:rsid w:val="00AA7C7D"/>
    <w:rsid w:val="00AE7674"/>
    <w:rsid w:val="00AF3EF9"/>
    <w:rsid w:val="00B208CC"/>
    <w:rsid w:val="00B23FB8"/>
    <w:rsid w:val="00B401EE"/>
    <w:rsid w:val="00B4401C"/>
    <w:rsid w:val="00B44B6D"/>
    <w:rsid w:val="00B570DB"/>
    <w:rsid w:val="00B63247"/>
    <w:rsid w:val="00B72B6A"/>
    <w:rsid w:val="00B80FC2"/>
    <w:rsid w:val="00B8609A"/>
    <w:rsid w:val="00B9352D"/>
    <w:rsid w:val="00BA1E25"/>
    <w:rsid w:val="00BB2CB7"/>
    <w:rsid w:val="00BB3F61"/>
    <w:rsid w:val="00BC0300"/>
    <w:rsid w:val="00BC6DD6"/>
    <w:rsid w:val="00BC7C1E"/>
    <w:rsid w:val="00BD1F85"/>
    <w:rsid w:val="00BD4A06"/>
    <w:rsid w:val="00BD4FDE"/>
    <w:rsid w:val="00BE507E"/>
    <w:rsid w:val="00BF39F4"/>
    <w:rsid w:val="00BF70DE"/>
    <w:rsid w:val="00C03240"/>
    <w:rsid w:val="00C07C4A"/>
    <w:rsid w:val="00C1289C"/>
    <w:rsid w:val="00C1729B"/>
    <w:rsid w:val="00C2219C"/>
    <w:rsid w:val="00C22F68"/>
    <w:rsid w:val="00C2349F"/>
    <w:rsid w:val="00C244AC"/>
    <w:rsid w:val="00C2767B"/>
    <w:rsid w:val="00C37AE4"/>
    <w:rsid w:val="00C40860"/>
    <w:rsid w:val="00C4460F"/>
    <w:rsid w:val="00C65170"/>
    <w:rsid w:val="00C6771E"/>
    <w:rsid w:val="00C67EF9"/>
    <w:rsid w:val="00C75435"/>
    <w:rsid w:val="00C7738A"/>
    <w:rsid w:val="00C85B8F"/>
    <w:rsid w:val="00C87144"/>
    <w:rsid w:val="00CA2A3D"/>
    <w:rsid w:val="00CA5BBF"/>
    <w:rsid w:val="00CB284C"/>
    <w:rsid w:val="00CB2E03"/>
    <w:rsid w:val="00CB7DD3"/>
    <w:rsid w:val="00CC74CC"/>
    <w:rsid w:val="00CD2F27"/>
    <w:rsid w:val="00CD36E8"/>
    <w:rsid w:val="00CD4A77"/>
    <w:rsid w:val="00CD766F"/>
    <w:rsid w:val="00D049E6"/>
    <w:rsid w:val="00D10D2F"/>
    <w:rsid w:val="00D16BD9"/>
    <w:rsid w:val="00D26301"/>
    <w:rsid w:val="00D27988"/>
    <w:rsid w:val="00D35F27"/>
    <w:rsid w:val="00D409DC"/>
    <w:rsid w:val="00D60139"/>
    <w:rsid w:val="00D6429A"/>
    <w:rsid w:val="00D66F1C"/>
    <w:rsid w:val="00D715BA"/>
    <w:rsid w:val="00D77455"/>
    <w:rsid w:val="00D81D0D"/>
    <w:rsid w:val="00D9347C"/>
    <w:rsid w:val="00D94D3B"/>
    <w:rsid w:val="00D9500E"/>
    <w:rsid w:val="00DA0BD1"/>
    <w:rsid w:val="00DA325B"/>
    <w:rsid w:val="00DA38AA"/>
    <w:rsid w:val="00DA5BA8"/>
    <w:rsid w:val="00DB5400"/>
    <w:rsid w:val="00DC746E"/>
    <w:rsid w:val="00DD1001"/>
    <w:rsid w:val="00DD74F3"/>
    <w:rsid w:val="00E001FE"/>
    <w:rsid w:val="00E0404D"/>
    <w:rsid w:val="00E06B20"/>
    <w:rsid w:val="00E073BF"/>
    <w:rsid w:val="00E07DE1"/>
    <w:rsid w:val="00E11200"/>
    <w:rsid w:val="00E13CD4"/>
    <w:rsid w:val="00E22A56"/>
    <w:rsid w:val="00E240EB"/>
    <w:rsid w:val="00E25B6B"/>
    <w:rsid w:val="00E276FF"/>
    <w:rsid w:val="00E321D6"/>
    <w:rsid w:val="00E41930"/>
    <w:rsid w:val="00E47F3C"/>
    <w:rsid w:val="00E50202"/>
    <w:rsid w:val="00E61283"/>
    <w:rsid w:val="00E74EFF"/>
    <w:rsid w:val="00E85EBA"/>
    <w:rsid w:val="00E92023"/>
    <w:rsid w:val="00EA27DD"/>
    <w:rsid w:val="00EC1186"/>
    <w:rsid w:val="00ED1932"/>
    <w:rsid w:val="00ED396F"/>
    <w:rsid w:val="00ED468F"/>
    <w:rsid w:val="00ED58CB"/>
    <w:rsid w:val="00ED7A5E"/>
    <w:rsid w:val="00EE732C"/>
    <w:rsid w:val="00EF4EF6"/>
    <w:rsid w:val="00F02274"/>
    <w:rsid w:val="00F05E7F"/>
    <w:rsid w:val="00F1125A"/>
    <w:rsid w:val="00F21224"/>
    <w:rsid w:val="00F30463"/>
    <w:rsid w:val="00F33D74"/>
    <w:rsid w:val="00F4180C"/>
    <w:rsid w:val="00F4185B"/>
    <w:rsid w:val="00F4190B"/>
    <w:rsid w:val="00F43B0A"/>
    <w:rsid w:val="00F555A3"/>
    <w:rsid w:val="00F559B5"/>
    <w:rsid w:val="00F63E66"/>
    <w:rsid w:val="00F63F79"/>
    <w:rsid w:val="00F707A7"/>
    <w:rsid w:val="00F724EC"/>
    <w:rsid w:val="00F73DCA"/>
    <w:rsid w:val="00F937DF"/>
    <w:rsid w:val="00FA4424"/>
    <w:rsid w:val="00FC1C52"/>
    <w:rsid w:val="00FC330A"/>
    <w:rsid w:val="00FC5A05"/>
    <w:rsid w:val="00FD1E2F"/>
    <w:rsid w:val="00FD2A82"/>
    <w:rsid w:val="00FD6A0E"/>
    <w:rsid w:val="00FE0487"/>
    <w:rsid w:val="00FE0619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B86C"/>
  <w15:chartTrackingRefBased/>
  <w15:docId w15:val="{1EE9FBA1-5BC0-B44F-BD13-DD43EC27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7A5E"/>
  </w:style>
  <w:style w:type="paragraph" w:styleId="Heading1">
    <w:name w:val="heading 1"/>
    <w:basedOn w:val="Normal"/>
    <w:next w:val="Normal"/>
    <w:link w:val="Heading1Char"/>
    <w:uiPriority w:val="9"/>
    <w:rsid w:val="00ED7A5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D7A5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D7A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D7A5E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D7A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D7A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D7A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D7A5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D7A5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ED7A5E"/>
    <w:pPr>
      <w:spacing w:after="120" w:line="264" w:lineRule="auto"/>
    </w:pPr>
    <w:rPr>
      <w:rFonts w:eastAsiaTheme="minorEastAsia"/>
      <w:sz w:val="20"/>
      <w:szCs w:val="20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A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5E"/>
    <w:rPr>
      <w:rFonts w:ascii="Times New Roman" w:eastAsiaTheme="minorEastAsia" w:hAnsi="Times New Roman"/>
      <w:sz w:val="18"/>
      <w:szCs w:val="18"/>
      <w:lang w:val="en"/>
    </w:rPr>
  </w:style>
  <w:style w:type="character" w:styleId="BookTitle">
    <w:name w:val="Book Title"/>
    <w:basedOn w:val="DefaultParagraphFont"/>
    <w:uiPriority w:val="33"/>
    <w:qFormat/>
    <w:rsid w:val="00ED7A5E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7A5E"/>
    <w:rPr>
      <w:b/>
      <w:bCs/>
      <w:smallCaps/>
      <w:color w:val="595959" w:themeColor="text1" w:themeTint="A6"/>
      <w:spacing w:val="6"/>
    </w:rPr>
  </w:style>
  <w:style w:type="character" w:styleId="CommentReference">
    <w:name w:val="annotation reference"/>
    <w:basedOn w:val="DefaultParagraphFont"/>
    <w:uiPriority w:val="99"/>
    <w:semiHidden/>
    <w:unhideWhenUsed/>
    <w:rsid w:val="00ED7A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D7A5E"/>
  </w:style>
  <w:style w:type="character" w:customStyle="1" w:styleId="CommentTextChar">
    <w:name w:val="Comment Text Char"/>
    <w:basedOn w:val="DefaultParagraphFont"/>
    <w:link w:val="CommentText"/>
    <w:uiPriority w:val="99"/>
    <w:rsid w:val="00ED7A5E"/>
    <w:rPr>
      <w:rFonts w:eastAsiaTheme="minorEastAsia"/>
      <w:sz w:val="22"/>
      <w:szCs w:val="22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A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A5E"/>
    <w:rPr>
      <w:rFonts w:eastAsiaTheme="minorEastAsia"/>
      <w:b/>
      <w:bCs/>
      <w:sz w:val="20"/>
      <w:szCs w:val="20"/>
      <w:lang w:val="e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7A5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7A5E"/>
    <w:rPr>
      <w:rFonts w:ascii="Times New Roman" w:eastAsiaTheme="minorEastAsia" w:hAnsi="Times New Roman"/>
      <w:sz w:val="22"/>
      <w:szCs w:val="22"/>
      <w:lang w:val="en"/>
    </w:rPr>
  </w:style>
  <w:style w:type="character" w:styleId="Emphasis">
    <w:name w:val="Emphasis"/>
    <w:basedOn w:val="DefaultParagraphFont"/>
    <w:uiPriority w:val="20"/>
    <w:qFormat/>
    <w:rsid w:val="00ED7A5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D7A5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7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A5E"/>
    <w:rPr>
      <w:rFonts w:eastAsiaTheme="minorEastAsia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ED7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A5E"/>
    <w:rPr>
      <w:rFonts w:eastAsiaTheme="minorEastAsia"/>
      <w:sz w:val="22"/>
      <w:szCs w:val="22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ED7A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ED7A5E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D7A5E"/>
    <w:rPr>
      <w:rFonts w:asciiTheme="majorHAnsi" w:eastAsiaTheme="majorEastAsia" w:hAnsiTheme="majorHAnsi" w:cstheme="majorBidi"/>
      <w:color w:val="44546A" w:themeColor="text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ED7A5E"/>
    <w:rPr>
      <w:rFonts w:asciiTheme="majorHAnsi" w:eastAsiaTheme="majorEastAsia" w:hAnsiTheme="majorHAnsi" w:cstheme="majorBidi"/>
      <w:sz w:val="22"/>
      <w:szCs w:val="22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ED7A5E"/>
    <w:rPr>
      <w:rFonts w:asciiTheme="majorHAnsi" w:eastAsiaTheme="majorEastAsia" w:hAnsiTheme="majorHAnsi" w:cstheme="majorBidi"/>
      <w:color w:val="44546A" w:themeColor="text2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rsid w:val="00ED7A5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rsid w:val="00ED7A5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val="en"/>
    </w:rPr>
  </w:style>
  <w:style w:type="character" w:customStyle="1" w:styleId="Heading8Char">
    <w:name w:val="Heading 8 Char"/>
    <w:basedOn w:val="DefaultParagraphFont"/>
    <w:link w:val="Heading8"/>
    <w:uiPriority w:val="9"/>
    <w:rsid w:val="00ED7A5E"/>
    <w:rPr>
      <w:rFonts w:asciiTheme="majorHAnsi" w:eastAsiaTheme="majorEastAsia" w:hAnsiTheme="majorHAnsi" w:cstheme="majorBidi"/>
      <w:b/>
      <w:bCs/>
      <w:color w:val="44546A" w:themeColor="text2"/>
      <w:sz w:val="22"/>
      <w:szCs w:val="22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A5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ED7A5E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ED7A5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ED7A5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ED7A5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ED7A5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ED7A5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ED7A5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ED7A5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ED7A5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ED7A5E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ED7A5E"/>
  </w:style>
  <w:style w:type="character" w:styleId="IntenseEmphasis">
    <w:name w:val="Intense Emphasis"/>
    <w:basedOn w:val="DefaultParagraphFont"/>
    <w:uiPriority w:val="21"/>
    <w:qFormat/>
    <w:rsid w:val="00ED7A5E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A5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A5E"/>
    <w:rPr>
      <w:rFonts w:asciiTheme="majorHAnsi" w:eastAsiaTheme="majorEastAsia" w:hAnsiTheme="majorHAnsi" w:cstheme="majorBidi"/>
      <w:color w:val="4472C4" w:themeColor="accent1"/>
      <w:sz w:val="28"/>
      <w:szCs w:val="28"/>
      <w:lang w:val="en"/>
    </w:rPr>
  </w:style>
  <w:style w:type="character" w:styleId="IntenseReference">
    <w:name w:val="Intense Reference"/>
    <w:basedOn w:val="DefaultParagraphFont"/>
    <w:uiPriority w:val="32"/>
    <w:qFormat/>
    <w:rsid w:val="00ED7A5E"/>
    <w:rPr>
      <w:b/>
      <w:bCs/>
      <w:smallCaps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D7A5E"/>
    <w:pPr>
      <w:ind w:left="720"/>
      <w:contextualSpacing/>
    </w:pPr>
  </w:style>
  <w:style w:type="paragraph" w:styleId="NoSpacing">
    <w:name w:val="No Spacing"/>
    <w:uiPriority w:val="1"/>
    <w:rsid w:val="00ED7A5E"/>
    <w:rPr>
      <w:rFonts w:eastAsiaTheme="minorEastAsia"/>
      <w:sz w:val="20"/>
      <w:szCs w:val="20"/>
      <w:lang w:val="en"/>
    </w:rPr>
  </w:style>
  <w:style w:type="paragraph" w:styleId="NormalWeb">
    <w:name w:val="Normal (Web)"/>
    <w:basedOn w:val="Normal"/>
    <w:uiPriority w:val="99"/>
    <w:semiHidden/>
    <w:unhideWhenUsed/>
    <w:rsid w:val="00ED7A5E"/>
    <w:pPr>
      <w:spacing w:before="100" w:beforeAutospacing="1" w:after="100" w:afterAutospacing="1"/>
    </w:pPr>
    <w:rPr>
      <w:rFonts w:cs="Times New Roman"/>
    </w:rPr>
  </w:style>
  <w:style w:type="paragraph" w:customStyle="1" w:styleId="Omni10">
    <w:name w:val="Omni 1"/>
    <w:basedOn w:val="Heading1"/>
    <w:link w:val="Omni1Char"/>
    <w:qFormat/>
    <w:rsid w:val="00ED7A5E"/>
    <w:pPr>
      <w:numPr>
        <w:numId w:val="9"/>
      </w:numPr>
    </w:pPr>
  </w:style>
  <w:style w:type="character" w:customStyle="1" w:styleId="Omni1Char">
    <w:name w:val="Omni 1 Char"/>
    <w:basedOn w:val="Heading1Char"/>
    <w:link w:val="Omni10"/>
    <w:rsid w:val="00ED7A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paragraph" w:customStyle="1" w:styleId="Omni2">
    <w:name w:val="Omni 2"/>
    <w:basedOn w:val="Heading2"/>
    <w:link w:val="Omni2Char"/>
    <w:qFormat/>
    <w:rsid w:val="00ED7A5E"/>
    <w:pPr>
      <w:numPr>
        <w:ilvl w:val="1"/>
        <w:numId w:val="9"/>
      </w:numPr>
    </w:pPr>
  </w:style>
  <w:style w:type="character" w:customStyle="1" w:styleId="Omni2Char">
    <w:name w:val="Omni 2 Char"/>
    <w:basedOn w:val="Heading2Char"/>
    <w:link w:val="Omni2"/>
    <w:rsid w:val="00ED7A5E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"/>
    </w:rPr>
  </w:style>
  <w:style w:type="paragraph" w:customStyle="1" w:styleId="Omni3">
    <w:name w:val="Omni 3"/>
    <w:basedOn w:val="Heading3"/>
    <w:link w:val="Omni3Char"/>
    <w:qFormat/>
    <w:rsid w:val="00ED7A5E"/>
    <w:pPr>
      <w:numPr>
        <w:ilvl w:val="2"/>
        <w:numId w:val="8"/>
      </w:numPr>
      <w:spacing w:before="0"/>
    </w:pPr>
    <w:rPr>
      <w:smallCaps/>
      <w:sz w:val="22"/>
      <w:szCs w:val="22"/>
      <w:u w:val="single"/>
    </w:rPr>
  </w:style>
  <w:style w:type="character" w:customStyle="1" w:styleId="Omni3Char">
    <w:name w:val="Omni 3 Char"/>
    <w:basedOn w:val="Heading3Char"/>
    <w:link w:val="Omni3"/>
    <w:rsid w:val="00ED7A5E"/>
    <w:rPr>
      <w:rFonts w:asciiTheme="majorHAnsi" w:eastAsiaTheme="majorEastAsia" w:hAnsiTheme="majorHAnsi" w:cstheme="majorBidi"/>
      <w:smallCaps/>
      <w:color w:val="44546A" w:themeColor="text2"/>
      <w:sz w:val="22"/>
      <w:szCs w:val="22"/>
      <w:u w:val="single"/>
      <w:lang w:val="en"/>
    </w:rPr>
  </w:style>
  <w:style w:type="paragraph" w:customStyle="1" w:styleId="OmniList">
    <w:name w:val="Omni List"/>
    <w:basedOn w:val="Omni2"/>
    <w:link w:val="OmniListChar"/>
    <w:qFormat/>
    <w:rsid w:val="00ED7A5E"/>
    <w:pPr>
      <w:numPr>
        <w:ilvl w:val="2"/>
      </w:numPr>
    </w:pPr>
    <w:rPr>
      <w:sz w:val="22"/>
      <w:szCs w:val="22"/>
    </w:rPr>
  </w:style>
  <w:style w:type="character" w:customStyle="1" w:styleId="OmniListChar">
    <w:name w:val="Omni List Char"/>
    <w:basedOn w:val="Omni2Char"/>
    <w:link w:val="OmniList"/>
    <w:rsid w:val="00ED7A5E"/>
    <w:rPr>
      <w:rFonts w:asciiTheme="majorHAnsi" w:eastAsiaTheme="majorEastAsia" w:hAnsiTheme="majorHAnsi" w:cstheme="majorBidi"/>
      <w:color w:val="404040" w:themeColor="text1" w:themeTint="BF"/>
      <w:sz w:val="22"/>
      <w:szCs w:val="22"/>
      <w:lang w:val="en"/>
    </w:rPr>
  </w:style>
  <w:style w:type="paragraph" w:customStyle="1" w:styleId="OmniSubHead">
    <w:name w:val="Omni SubHead"/>
    <w:basedOn w:val="Normal"/>
    <w:link w:val="OmniSubHeadChar"/>
    <w:qFormat/>
    <w:rsid w:val="00ED7A5E"/>
    <w:rPr>
      <w:smallCaps/>
      <w:u w:val="single"/>
    </w:rPr>
  </w:style>
  <w:style w:type="character" w:customStyle="1" w:styleId="OmniSubHeadChar">
    <w:name w:val="Omni SubHead Char"/>
    <w:basedOn w:val="DefaultParagraphFont"/>
    <w:link w:val="OmniSubHead"/>
    <w:rsid w:val="00ED7A5E"/>
    <w:rPr>
      <w:rFonts w:eastAsiaTheme="minorEastAsia"/>
      <w:smallCaps/>
      <w:sz w:val="22"/>
      <w:szCs w:val="22"/>
      <w:u w:val="single"/>
      <w:lang w:val="en"/>
    </w:rPr>
  </w:style>
  <w:style w:type="paragraph" w:customStyle="1" w:styleId="Omni1">
    <w:name w:val="Omni1"/>
    <w:basedOn w:val="Heading1"/>
    <w:link w:val="Omni1Char0"/>
    <w:rsid w:val="00ED7A5E"/>
    <w:pPr>
      <w:numPr>
        <w:numId w:val="10"/>
      </w:numPr>
    </w:pPr>
  </w:style>
  <w:style w:type="character" w:customStyle="1" w:styleId="Omni1Char0">
    <w:name w:val="Omni1 Char"/>
    <w:basedOn w:val="Heading1Char"/>
    <w:link w:val="Omni1"/>
    <w:rsid w:val="00ED7A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paragraph" w:customStyle="1" w:styleId="Omni30">
    <w:name w:val="Omni3"/>
    <w:basedOn w:val="Normal"/>
    <w:link w:val="Omni3Char0"/>
    <w:rsid w:val="00ED7A5E"/>
    <w:pPr>
      <w:keepNext/>
      <w:keepLines/>
      <w:ind w:left="1440"/>
      <w:outlineLvl w:val="2"/>
    </w:pPr>
    <w:rPr>
      <w:rFonts w:eastAsiaTheme="majorEastAsia" w:cstheme="majorBidi"/>
      <w:smallCaps/>
      <w:u w:val="single"/>
    </w:rPr>
  </w:style>
  <w:style w:type="character" w:customStyle="1" w:styleId="Omni3Char0">
    <w:name w:val="Omni3 Char"/>
    <w:basedOn w:val="DefaultParagraphFont"/>
    <w:link w:val="Omni30"/>
    <w:rsid w:val="00ED7A5E"/>
    <w:rPr>
      <w:rFonts w:eastAsiaTheme="majorEastAsia" w:cstheme="majorBidi"/>
      <w:smallCaps/>
      <w:sz w:val="22"/>
      <w:szCs w:val="22"/>
      <w:u w:val="single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ED7A5E"/>
  </w:style>
  <w:style w:type="paragraph" w:styleId="Quote">
    <w:name w:val="Quote"/>
    <w:basedOn w:val="Normal"/>
    <w:next w:val="Normal"/>
    <w:link w:val="QuoteChar"/>
    <w:uiPriority w:val="29"/>
    <w:qFormat/>
    <w:rsid w:val="00ED7A5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7A5E"/>
    <w:rPr>
      <w:rFonts w:eastAsiaTheme="minorEastAsia"/>
      <w:i/>
      <w:iCs/>
      <w:color w:val="404040" w:themeColor="text1" w:themeTint="BF"/>
      <w:sz w:val="22"/>
      <w:szCs w:val="22"/>
      <w:lang w:val="en"/>
    </w:rPr>
  </w:style>
  <w:style w:type="character" w:styleId="Strong">
    <w:name w:val="Strong"/>
    <w:basedOn w:val="DefaultParagraphFont"/>
    <w:uiPriority w:val="22"/>
    <w:qFormat/>
    <w:rsid w:val="00ED7A5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A5E"/>
    <w:pPr>
      <w:numPr>
        <w:ilvl w:val="1"/>
      </w:numPr>
      <w:ind w:firstLine="720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7A5E"/>
    <w:rPr>
      <w:rFonts w:asciiTheme="majorHAnsi" w:eastAsiaTheme="majorEastAsia" w:hAnsiTheme="majorHAnsi" w:cstheme="majorBidi"/>
      <w:lang w:val="en"/>
    </w:rPr>
  </w:style>
  <w:style w:type="character" w:styleId="SubtleEmphasis">
    <w:name w:val="Subtle Emphasis"/>
    <w:basedOn w:val="DefaultParagraphFont"/>
    <w:uiPriority w:val="19"/>
    <w:qFormat/>
    <w:rsid w:val="00ED7A5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D7A5E"/>
    <w:rPr>
      <w:smallCaps/>
      <w:color w:val="404040" w:themeColor="text1" w:themeTint="BF"/>
      <w:u w:val="single" w:color="7F7F7F" w:themeColor="text1" w:themeTint="80"/>
    </w:rPr>
  </w:style>
  <w:style w:type="table" w:styleId="TableGrid">
    <w:name w:val="Table Grid"/>
    <w:basedOn w:val="TableNormal"/>
    <w:uiPriority w:val="39"/>
    <w:rsid w:val="00ED7A5E"/>
    <w:pPr>
      <w:spacing w:after="120"/>
    </w:pPr>
    <w:rPr>
      <w:rFonts w:eastAsiaTheme="minorEastAsia"/>
      <w:sz w:val="20"/>
      <w:szCs w:val="2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7A5E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A5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ED7A5E"/>
    <w:pPr>
      <w:tabs>
        <w:tab w:val="left" w:pos="1200"/>
        <w:tab w:val="right" w:leader="dot" w:pos="9350"/>
      </w:tabs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ED7A5E"/>
    <w:pPr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D7A5E"/>
    <w:pPr>
      <w:tabs>
        <w:tab w:val="left" w:pos="360"/>
        <w:tab w:val="right" w:leader="dot" w:pos="9494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ED7A5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D7A5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D7A5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D7A5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D7A5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D7A5E"/>
    <w:pPr>
      <w:ind w:left="19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7A5E"/>
    <w:pPr>
      <w:outlineLvl w:val="9"/>
    </w:pPr>
  </w:style>
  <w:style w:type="character" w:styleId="UnresolvedMention">
    <w:name w:val="Unresolved Mention"/>
    <w:basedOn w:val="DefaultParagraphFont"/>
    <w:uiPriority w:val="99"/>
    <w:rsid w:val="00F30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water/smart-salting-training" TargetMode="External"/><Relationship Id="rId13" Type="http://schemas.openxmlformats.org/officeDocument/2006/relationships/hyperlink" Target="https://doi.org/10.3390/w12020522" TargetMode="External"/><Relationship Id="rId18" Type="http://schemas.openxmlformats.org/officeDocument/2006/relationships/hyperlink" Target="https://www.pca.state.mn.us/water/statewide-chloride-resources" TargetMode="External"/><Relationship Id="rId26" Type="http://schemas.openxmlformats.org/officeDocument/2006/relationships/hyperlink" Target="https://www.pca.state.mn.us/water/statewide-chloride-management-pl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ca.state.mn.us/water/smart-salting-training" TargetMode="External"/><Relationship Id="rId34" Type="http://schemas.openxmlformats.org/officeDocument/2006/relationships/hyperlink" Target="https://go.uvm.edu/deicingcalculator" TargetMode="External"/><Relationship Id="rId7" Type="http://schemas.openxmlformats.org/officeDocument/2006/relationships/hyperlink" Target="https://www.pca.state.mn.us/water/chloride-salts" TargetMode="External"/><Relationship Id="rId12" Type="http://schemas.openxmlformats.org/officeDocument/2006/relationships/hyperlink" Target="https://doi.org/10.1002/lol2.10155" TargetMode="External"/><Relationship Id="rId17" Type="http://schemas.openxmlformats.org/officeDocument/2006/relationships/hyperlink" Target="https://stormwater.pca.state.mn.us/index.php?title=Recommended_salt_tolerant_mixes" TargetMode="External"/><Relationship Id="rId25" Type="http://schemas.openxmlformats.org/officeDocument/2006/relationships/hyperlink" Target="https://fortinconsulting.com/wp-content/uploads/2021/08/WISDOT-Salt-Brine-Project_Andi-Bill.pdf" TargetMode="External"/><Relationship Id="rId33" Type="http://schemas.openxmlformats.org/officeDocument/2006/relationships/hyperlink" Target="https://vtrans.vermont.gov/operations/rwi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vm.edu/seagrant/rain-garden-manual" TargetMode="External"/><Relationship Id="rId20" Type="http://schemas.openxmlformats.org/officeDocument/2006/relationships/hyperlink" Target="https://www.youtube.com/playlist?list=PLIRxOnSq3Kr-LbLcfmkbGuqiky2x0fCXJ" TargetMode="External"/><Relationship Id="rId29" Type="http://schemas.openxmlformats.org/officeDocument/2006/relationships/hyperlink" Target="https://smartsaltingtool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ca.state.mn.us/water/statewide-chloride-resources" TargetMode="External"/><Relationship Id="rId24" Type="http://schemas.openxmlformats.org/officeDocument/2006/relationships/hyperlink" Target="https://clearroads.org/wp-content/uploads/dlm_uploads/Guidebook_CR15.01_FINAL_7-28-19.pdf" TargetMode="External"/><Relationship Id="rId32" Type="http://schemas.openxmlformats.org/officeDocument/2006/relationships/hyperlink" Target="https://fortinconsulting.com/pls-resources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aine.gov/dep/land/watershed/buffplantlist.pdf" TargetMode="External"/><Relationship Id="rId23" Type="http://schemas.openxmlformats.org/officeDocument/2006/relationships/hyperlink" Target="https://www.pca.state.mn.us/sites/default/files/p-tr1-10.pdf" TargetMode="External"/><Relationship Id="rId28" Type="http://schemas.openxmlformats.org/officeDocument/2006/relationships/hyperlink" Target="https://www.pca.state.mn.us/water/statewide-chloride-resources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pca.state.mn.us/sites/default/files/wq-iw11-06bb.pdf" TargetMode="External"/><Relationship Id="rId19" Type="http://schemas.openxmlformats.org/officeDocument/2006/relationships/hyperlink" Target="https://www.pca.state.mn.us/water/statewide-chloride-resources" TargetMode="External"/><Relationship Id="rId31" Type="http://schemas.openxmlformats.org/officeDocument/2006/relationships/hyperlink" Target="https://fortinconsulting.com/wp-content/uploads/2021/09/Links-for-Smart-Salting-Attendees-2021-09-29-Upd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er.usgs.gov/publication/ofr20191148" TargetMode="External"/><Relationship Id="rId14" Type="http://schemas.openxmlformats.org/officeDocument/2006/relationships/hyperlink" Target="https://vtcommunityforestry.org/sites/default/files/pictures/vttree_guide.pdf" TargetMode="External"/><Relationship Id="rId22" Type="http://schemas.openxmlformats.org/officeDocument/2006/relationships/hyperlink" Target="https://fortinconsulting.com/wp-content/uploads/2021/08/Investigating-Wastewater-Reuse-at-Truck-Stations_Sara-Heger.pdf" TargetMode="External"/><Relationship Id="rId27" Type="http://schemas.openxmlformats.org/officeDocument/2006/relationships/hyperlink" Target="https://www.pca.state.mn.us/sites/default/files/wq-iw11-06ff.pdf" TargetMode="External"/><Relationship Id="rId30" Type="http://schemas.openxmlformats.org/officeDocument/2006/relationships/hyperlink" Target="https://www.pca.state.mn.us/water/smart-salting-trainin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5455</Characters>
  <Application>Microsoft Office Word</Application>
  <DocSecurity>4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Stepenuck</dc:creator>
  <cp:keywords/>
  <dc:description/>
  <cp:lastModifiedBy>Miller, Tanya</cp:lastModifiedBy>
  <cp:revision>2</cp:revision>
  <dcterms:created xsi:type="dcterms:W3CDTF">2021-11-02T11:55:00Z</dcterms:created>
  <dcterms:modified xsi:type="dcterms:W3CDTF">2021-11-02T11:55:00Z</dcterms:modified>
</cp:coreProperties>
</file>